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8A8F" w14:textId="77777777" w:rsidR="00E779DD" w:rsidRDefault="00E779DD" w:rsidP="00E779DD">
      <w:pPr>
        <w:pStyle w:val="Rubrik1"/>
      </w:pPr>
      <w:r>
        <w:t>Checklista för distansarbetsmiljön</w:t>
      </w:r>
    </w:p>
    <w:p w14:paraId="1C676C57" w14:textId="2EA9F4BF" w:rsidR="00E779DD" w:rsidRDefault="00E779DD" w:rsidP="00E779DD">
      <w:r>
        <w:t xml:space="preserve">Arbetsgivaren har huvudansvaret för att arbetsmiljön är tillfredsställande även vid distansarbete. Du som medarbetare har en skyldighet att följa anvisningar och </w:t>
      </w:r>
      <w:r w:rsidRPr="00874828">
        <w:t>informera närmsta chef om risker och briste</w:t>
      </w:r>
      <w:r w:rsidRPr="0008733F">
        <w:t>r i hemarbetsmiljön.</w:t>
      </w:r>
      <w:r w:rsidR="0011156C">
        <w:t xml:space="preserve"> </w:t>
      </w:r>
    </w:p>
    <w:p w14:paraId="46B3F7A8" w14:textId="775CFAA9" w:rsidR="00E779DD" w:rsidRDefault="00E779DD" w:rsidP="00E779DD">
      <w:r>
        <w:t xml:space="preserve">Nedan finner ni en checklista som du som medarbetare fyller i för att uppvisa en tillfredsställande arbetsmiljö vid hemarbete. </w:t>
      </w:r>
      <w:r w:rsidR="0011156C">
        <w:t>Arbetsgivaren har rätt att neka möjligheten till att arbeta på distans.</w:t>
      </w:r>
    </w:p>
    <w:p w14:paraId="0130CEC3" w14:textId="77777777" w:rsidR="00E779DD" w:rsidRDefault="00E779DD" w:rsidP="00E779DD">
      <w:r>
        <w:t xml:space="preserve">Checklistan fylls i och lämnas till chef vid upprättande av överenskommelse för distansarbete efter att den signerats digitalt eller fysiskt av dig som arbetstagare. </w:t>
      </w:r>
    </w:p>
    <w:p w14:paraId="4878C370" w14:textId="77777777" w:rsidR="00E779DD" w:rsidRDefault="00E779DD" w:rsidP="00E779DD">
      <w:pPr>
        <w:pStyle w:val="Rubrik2"/>
        <w:numPr>
          <w:ilvl w:val="0"/>
          <w:numId w:val="7"/>
        </w:numPr>
      </w:pPr>
      <w:r>
        <w:t>Arbetsmiljön är tillfredställande med avseende på arbetsplatsen</w:t>
      </w:r>
    </w:p>
    <w:p w14:paraId="5BEE8D28" w14:textId="77777777" w:rsidR="00E779DD" w:rsidRDefault="00E779DD" w:rsidP="00E779DD">
      <w:pPr>
        <w:pStyle w:val="Liststycke"/>
        <w:numPr>
          <w:ilvl w:val="0"/>
          <w:numId w:val="8"/>
        </w:numPr>
      </w:pPr>
      <w:r>
        <w:t xml:space="preserve">Ja </w:t>
      </w:r>
      <w:r>
        <w:tab/>
      </w:r>
      <w:sdt>
        <w:sdtPr>
          <w:rPr>
            <w:rFonts w:ascii="MS Gothic" w:eastAsia="MS Gothic" w:hAnsi="MS Gothic"/>
          </w:rPr>
          <w:id w:val="-51099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38B6">
            <w:rPr>
              <w:rFonts w:ascii="MS Gothic" w:eastAsia="MS Gothic" w:hAnsi="MS Gothic" w:hint="eastAsia"/>
            </w:rPr>
            <w:t>☐</w:t>
          </w:r>
        </w:sdtContent>
      </w:sdt>
    </w:p>
    <w:p w14:paraId="69AA2B4B" w14:textId="77777777" w:rsidR="00E779DD" w:rsidRPr="006E7C85" w:rsidRDefault="00E779DD" w:rsidP="00E779DD">
      <w:pPr>
        <w:pStyle w:val="Liststycke"/>
        <w:numPr>
          <w:ilvl w:val="0"/>
          <w:numId w:val="8"/>
        </w:numPr>
      </w:pPr>
      <w:r>
        <w:t>Nej</w:t>
      </w:r>
      <w:r>
        <w:tab/>
      </w:r>
      <w:sdt>
        <w:sdtPr>
          <w:rPr>
            <w:rFonts w:ascii="MS Gothic" w:eastAsia="MS Gothic" w:hAnsi="MS Gothic"/>
          </w:rPr>
          <w:id w:val="34745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38B6">
            <w:rPr>
              <w:rFonts w:ascii="MS Gothic" w:eastAsia="MS Gothic" w:hAnsi="MS Gothic" w:hint="eastAsia"/>
            </w:rPr>
            <w:t>☐</w:t>
          </w:r>
        </w:sdtContent>
      </w:sdt>
    </w:p>
    <w:p w14:paraId="404BCE70" w14:textId="77777777" w:rsidR="00E779DD" w:rsidRDefault="00E779DD" w:rsidP="00E779DD">
      <w:r>
        <w:t>Bedöm aspekter som:</w:t>
      </w:r>
    </w:p>
    <w:p w14:paraId="373B71A2" w14:textId="77777777" w:rsidR="00E779DD" w:rsidRDefault="00E779DD" w:rsidP="00E779DD">
      <w:pPr>
        <w:pStyle w:val="Liststycke"/>
        <w:numPr>
          <w:ilvl w:val="0"/>
          <w:numId w:val="2"/>
        </w:numPr>
      </w:pPr>
      <w:r>
        <w:t xml:space="preserve">kontorsstol </w:t>
      </w:r>
    </w:p>
    <w:p w14:paraId="7E83309C" w14:textId="77777777" w:rsidR="00E779DD" w:rsidRDefault="00E779DD" w:rsidP="00E779DD">
      <w:pPr>
        <w:pStyle w:val="Liststycke"/>
        <w:numPr>
          <w:ilvl w:val="0"/>
          <w:numId w:val="2"/>
        </w:numPr>
      </w:pPr>
      <w:r>
        <w:t>skrivbord</w:t>
      </w:r>
    </w:p>
    <w:p w14:paraId="09ECCBEF" w14:textId="77777777" w:rsidR="00E779DD" w:rsidRDefault="00E779DD" w:rsidP="00E779DD">
      <w:pPr>
        <w:pStyle w:val="Liststycke"/>
        <w:numPr>
          <w:ilvl w:val="0"/>
          <w:numId w:val="2"/>
        </w:numPr>
      </w:pPr>
      <w:r>
        <w:t>extern skärm</w:t>
      </w:r>
    </w:p>
    <w:p w14:paraId="5C583BA8" w14:textId="77777777" w:rsidR="00E779DD" w:rsidRDefault="00E779DD" w:rsidP="00E779DD">
      <w:pPr>
        <w:pStyle w:val="Liststycke"/>
        <w:numPr>
          <w:ilvl w:val="0"/>
          <w:numId w:val="2"/>
        </w:numPr>
      </w:pPr>
      <w:r>
        <w:t>externt tangentbord och mus</w:t>
      </w:r>
    </w:p>
    <w:p w14:paraId="3FF57FD6" w14:textId="77777777" w:rsidR="00E779DD" w:rsidRDefault="00E779DD" w:rsidP="00E779DD">
      <w:pPr>
        <w:pStyle w:val="Liststycke"/>
        <w:numPr>
          <w:ilvl w:val="0"/>
          <w:numId w:val="2"/>
        </w:numPr>
      </w:pPr>
      <w:r>
        <w:t>headset</w:t>
      </w:r>
    </w:p>
    <w:p w14:paraId="48360C7C" w14:textId="77777777" w:rsidR="00E779DD" w:rsidRDefault="00E779DD" w:rsidP="00E779DD">
      <w:pPr>
        <w:pStyle w:val="Rubrik2"/>
        <w:numPr>
          <w:ilvl w:val="0"/>
          <w:numId w:val="7"/>
        </w:numPr>
      </w:pPr>
      <w:r>
        <w:t>Arbetsmiljön är tillfredställande med avseende på omgivningen</w:t>
      </w:r>
    </w:p>
    <w:p w14:paraId="5C89BF6C" w14:textId="77777777" w:rsidR="00E779DD" w:rsidRDefault="00E779DD" w:rsidP="00E779DD">
      <w:pPr>
        <w:pStyle w:val="Liststycke"/>
        <w:numPr>
          <w:ilvl w:val="0"/>
          <w:numId w:val="9"/>
        </w:numPr>
      </w:pPr>
      <w:r>
        <w:t xml:space="preserve">Ja </w:t>
      </w:r>
      <w:r>
        <w:tab/>
      </w:r>
      <w:sdt>
        <w:sdtPr>
          <w:rPr>
            <w:rFonts w:ascii="MS Gothic" w:eastAsia="MS Gothic" w:hAnsi="MS Gothic"/>
          </w:rPr>
          <w:id w:val="-8361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38B6">
            <w:rPr>
              <w:rFonts w:ascii="MS Gothic" w:eastAsia="MS Gothic" w:hAnsi="MS Gothic" w:hint="eastAsia"/>
            </w:rPr>
            <w:t>☐</w:t>
          </w:r>
        </w:sdtContent>
      </w:sdt>
    </w:p>
    <w:p w14:paraId="2B816BED" w14:textId="77777777" w:rsidR="00E779DD" w:rsidRPr="006E7C85" w:rsidRDefault="00E779DD" w:rsidP="00E779DD">
      <w:pPr>
        <w:pStyle w:val="Liststycke"/>
        <w:numPr>
          <w:ilvl w:val="0"/>
          <w:numId w:val="9"/>
        </w:numPr>
      </w:pPr>
      <w:r>
        <w:t>Nej</w:t>
      </w:r>
      <w:r>
        <w:tab/>
      </w:r>
      <w:sdt>
        <w:sdtPr>
          <w:rPr>
            <w:rFonts w:ascii="MS Gothic" w:eastAsia="MS Gothic" w:hAnsi="MS Gothic"/>
          </w:rPr>
          <w:id w:val="-27796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38B6">
            <w:rPr>
              <w:rFonts w:ascii="MS Gothic" w:eastAsia="MS Gothic" w:hAnsi="MS Gothic" w:hint="eastAsia"/>
            </w:rPr>
            <w:t>☐</w:t>
          </w:r>
        </w:sdtContent>
      </w:sdt>
    </w:p>
    <w:p w14:paraId="1F1626D6" w14:textId="77777777" w:rsidR="00E779DD" w:rsidRDefault="00E779DD" w:rsidP="00E779DD">
      <w:r>
        <w:t>Bedöm aspekter som:</w:t>
      </w:r>
    </w:p>
    <w:p w14:paraId="2FDC9B03" w14:textId="77777777" w:rsidR="00E779DD" w:rsidRDefault="00E779DD" w:rsidP="00E779DD">
      <w:pPr>
        <w:pStyle w:val="Liststycke"/>
        <w:numPr>
          <w:ilvl w:val="0"/>
          <w:numId w:val="3"/>
        </w:numPr>
      </w:pPr>
      <w:r>
        <w:t>allmänbelysning och platsbelysning</w:t>
      </w:r>
    </w:p>
    <w:p w14:paraId="3D338F91" w14:textId="78E60C59" w:rsidR="00E779DD" w:rsidRDefault="00E779DD" w:rsidP="00E779DD">
      <w:pPr>
        <w:pStyle w:val="Liststycke"/>
        <w:numPr>
          <w:ilvl w:val="0"/>
          <w:numId w:val="3"/>
        </w:numPr>
      </w:pPr>
      <w:r>
        <w:t xml:space="preserve">tillgång till </w:t>
      </w:r>
      <w:r w:rsidR="00526EEE">
        <w:t>internetup</w:t>
      </w:r>
      <w:r w:rsidR="00800955">
        <w:t>p</w:t>
      </w:r>
      <w:r w:rsidR="00526EEE">
        <w:t>koppling</w:t>
      </w:r>
    </w:p>
    <w:p w14:paraId="7E178078" w14:textId="77777777" w:rsidR="00E779DD" w:rsidRDefault="00E779DD" w:rsidP="00E779DD">
      <w:pPr>
        <w:pStyle w:val="Liststycke"/>
        <w:numPr>
          <w:ilvl w:val="0"/>
          <w:numId w:val="3"/>
        </w:numPr>
      </w:pPr>
      <w:r>
        <w:t>möjlighet att arbeta ostört</w:t>
      </w:r>
    </w:p>
    <w:p w14:paraId="66A870C8" w14:textId="77777777" w:rsidR="00E779DD" w:rsidRDefault="00E779DD" w:rsidP="00E779DD">
      <w:pPr>
        <w:pStyle w:val="Liststycke"/>
        <w:numPr>
          <w:ilvl w:val="0"/>
          <w:numId w:val="3"/>
        </w:numPr>
      </w:pPr>
      <w:r>
        <w:t>temperatur och ventilation</w:t>
      </w:r>
    </w:p>
    <w:p w14:paraId="66FB85CA" w14:textId="77777777" w:rsidR="00E779DD" w:rsidRDefault="00E779DD" w:rsidP="00E779DD">
      <w:pPr>
        <w:pStyle w:val="Rubrik2"/>
        <w:numPr>
          <w:ilvl w:val="0"/>
          <w:numId w:val="7"/>
        </w:numPr>
      </w:pPr>
      <w:r>
        <w:t>Arbetsmiljön är tillfredställande med avseende på samverkan med arbetsplatsen</w:t>
      </w:r>
    </w:p>
    <w:p w14:paraId="5A488E1E" w14:textId="77777777" w:rsidR="00E779DD" w:rsidRDefault="00E779DD" w:rsidP="00E779DD">
      <w:pPr>
        <w:pStyle w:val="Liststycke"/>
        <w:numPr>
          <w:ilvl w:val="0"/>
          <w:numId w:val="10"/>
        </w:numPr>
      </w:pPr>
      <w:r>
        <w:t xml:space="preserve">Ja </w:t>
      </w:r>
      <w:r>
        <w:tab/>
      </w:r>
      <w:sdt>
        <w:sdtPr>
          <w:rPr>
            <w:rFonts w:ascii="MS Gothic" w:eastAsia="MS Gothic" w:hAnsi="MS Gothic"/>
          </w:rPr>
          <w:id w:val="-195601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38B6">
            <w:rPr>
              <w:rFonts w:ascii="MS Gothic" w:eastAsia="MS Gothic" w:hAnsi="MS Gothic" w:hint="eastAsia"/>
            </w:rPr>
            <w:t>☐</w:t>
          </w:r>
        </w:sdtContent>
      </w:sdt>
    </w:p>
    <w:p w14:paraId="2C80F8C8" w14:textId="77777777" w:rsidR="00E779DD" w:rsidRPr="006E7C85" w:rsidRDefault="00E779DD" w:rsidP="00E779DD">
      <w:pPr>
        <w:pStyle w:val="Liststycke"/>
        <w:numPr>
          <w:ilvl w:val="0"/>
          <w:numId w:val="10"/>
        </w:numPr>
      </w:pPr>
      <w:r>
        <w:t>Nej</w:t>
      </w:r>
      <w:r>
        <w:tab/>
      </w:r>
      <w:sdt>
        <w:sdtPr>
          <w:rPr>
            <w:rFonts w:ascii="MS Gothic" w:eastAsia="MS Gothic" w:hAnsi="MS Gothic"/>
          </w:rPr>
          <w:id w:val="-177131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38B6">
            <w:rPr>
              <w:rFonts w:ascii="MS Gothic" w:eastAsia="MS Gothic" w:hAnsi="MS Gothic" w:hint="eastAsia"/>
            </w:rPr>
            <w:t>☐</w:t>
          </w:r>
        </w:sdtContent>
      </w:sdt>
    </w:p>
    <w:p w14:paraId="6AD4C900" w14:textId="77777777" w:rsidR="00E779DD" w:rsidRDefault="00E779DD" w:rsidP="00E779DD">
      <w:r>
        <w:t>Bedöm aspekter som:</w:t>
      </w:r>
    </w:p>
    <w:p w14:paraId="002FF59F" w14:textId="77777777" w:rsidR="00E779DD" w:rsidRDefault="00E779DD" w:rsidP="00E779DD">
      <w:pPr>
        <w:pStyle w:val="Liststycke"/>
        <w:numPr>
          <w:ilvl w:val="0"/>
          <w:numId w:val="4"/>
        </w:numPr>
      </w:pPr>
      <w:r>
        <w:t>avstämningar med chef och/eller annan arbetsledare</w:t>
      </w:r>
    </w:p>
    <w:p w14:paraId="4AEE8889" w14:textId="77777777" w:rsidR="00E779DD" w:rsidRPr="00D108EE" w:rsidRDefault="00E779DD" w:rsidP="00E779DD">
      <w:pPr>
        <w:pStyle w:val="Liststycke"/>
        <w:numPr>
          <w:ilvl w:val="0"/>
          <w:numId w:val="4"/>
        </w:numPr>
      </w:pPr>
      <w:r w:rsidRPr="00D108EE">
        <w:t xml:space="preserve">kontakter med kollegor/studenter/allmänhet </w:t>
      </w:r>
      <w:r>
        <w:t xml:space="preserve"> </w:t>
      </w:r>
    </w:p>
    <w:p w14:paraId="3BF8DD51" w14:textId="77777777" w:rsidR="00E779DD" w:rsidRDefault="00E779DD" w:rsidP="00E779DD">
      <w:pPr>
        <w:pStyle w:val="Liststycke"/>
        <w:numPr>
          <w:ilvl w:val="0"/>
          <w:numId w:val="4"/>
        </w:numPr>
      </w:pPr>
      <w:r>
        <w:t>mötesformer och dess frekvens</w:t>
      </w:r>
    </w:p>
    <w:p w14:paraId="554F43B7" w14:textId="77777777" w:rsidR="00E779DD" w:rsidRDefault="00E779DD" w:rsidP="00E779DD">
      <w:pPr>
        <w:pStyle w:val="Liststycke"/>
        <w:numPr>
          <w:ilvl w:val="0"/>
          <w:numId w:val="4"/>
        </w:numPr>
      </w:pPr>
      <w:r>
        <w:t>sociala kontakter med kollegor</w:t>
      </w:r>
    </w:p>
    <w:p w14:paraId="5CE5B4C5" w14:textId="77777777" w:rsidR="00E779DD" w:rsidRDefault="00E779DD" w:rsidP="00E779DD">
      <w:pPr>
        <w:pStyle w:val="Rubrik2"/>
        <w:ind w:left="720"/>
      </w:pPr>
    </w:p>
    <w:p w14:paraId="7354DBFB" w14:textId="77777777" w:rsidR="00E779DD" w:rsidRPr="0082225C" w:rsidRDefault="00E779DD" w:rsidP="00E779DD">
      <w:pPr>
        <w:pStyle w:val="Rubrik2"/>
        <w:numPr>
          <w:ilvl w:val="0"/>
          <w:numId w:val="7"/>
        </w:numPr>
      </w:pPr>
      <w:r>
        <w:t>Arbetsmiljön är tillfredställande med avseende på variation, belastning och återhämtning</w:t>
      </w:r>
    </w:p>
    <w:p w14:paraId="19881409" w14:textId="77777777" w:rsidR="00E779DD" w:rsidRDefault="00E779DD" w:rsidP="00E779DD">
      <w:pPr>
        <w:pStyle w:val="Liststycke"/>
        <w:numPr>
          <w:ilvl w:val="0"/>
          <w:numId w:val="11"/>
        </w:numPr>
      </w:pPr>
      <w:r>
        <w:t xml:space="preserve">Ja </w:t>
      </w:r>
      <w:r>
        <w:tab/>
      </w:r>
      <w:sdt>
        <w:sdtPr>
          <w:rPr>
            <w:rFonts w:ascii="MS Gothic" w:eastAsia="MS Gothic" w:hAnsi="MS Gothic"/>
          </w:rPr>
          <w:id w:val="-107681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4756DD2" w14:textId="77777777" w:rsidR="00E779DD" w:rsidRPr="006E7C85" w:rsidRDefault="00E779DD" w:rsidP="00E779DD">
      <w:pPr>
        <w:pStyle w:val="Liststycke"/>
        <w:numPr>
          <w:ilvl w:val="0"/>
          <w:numId w:val="11"/>
        </w:numPr>
      </w:pPr>
      <w:r>
        <w:t>Nej</w:t>
      </w:r>
      <w:r>
        <w:tab/>
      </w:r>
      <w:sdt>
        <w:sdtPr>
          <w:rPr>
            <w:rFonts w:ascii="MS Gothic" w:eastAsia="MS Gothic" w:hAnsi="MS Gothic"/>
          </w:rPr>
          <w:id w:val="73644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38B6">
            <w:rPr>
              <w:rFonts w:ascii="MS Gothic" w:eastAsia="MS Gothic" w:hAnsi="MS Gothic" w:hint="eastAsia"/>
            </w:rPr>
            <w:t>☐</w:t>
          </w:r>
        </w:sdtContent>
      </w:sdt>
    </w:p>
    <w:p w14:paraId="7802CEE1" w14:textId="77777777" w:rsidR="00E779DD" w:rsidRPr="002D2EE2" w:rsidRDefault="00E779DD" w:rsidP="00E779DD">
      <w:r w:rsidRPr="002D2EE2">
        <w:t>Bedöm aspekter som</w:t>
      </w:r>
      <w:r>
        <w:t>:</w:t>
      </w:r>
    </w:p>
    <w:p w14:paraId="1EC7736B" w14:textId="77777777" w:rsidR="00E779DD" w:rsidRDefault="00E779DD" w:rsidP="00E779DD">
      <w:pPr>
        <w:pStyle w:val="Liststycke"/>
        <w:numPr>
          <w:ilvl w:val="0"/>
          <w:numId w:val="4"/>
        </w:numPr>
      </w:pPr>
      <w:r>
        <w:t>variation i arbetsställning och möjlighet att ta rörelsepauser</w:t>
      </w:r>
    </w:p>
    <w:p w14:paraId="64A39614" w14:textId="77777777" w:rsidR="00E779DD" w:rsidRDefault="00E779DD" w:rsidP="00E779DD">
      <w:pPr>
        <w:pStyle w:val="Liststycke"/>
        <w:numPr>
          <w:ilvl w:val="0"/>
          <w:numId w:val="4"/>
        </w:numPr>
      </w:pPr>
      <w:r>
        <w:t>möjlighet att ta paus mellan möten och arbetsuppgifter</w:t>
      </w:r>
    </w:p>
    <w:p w14:paraId="72C15EAB" w14:textId="77777777" w:rsidR="00E779DD" w:rsidRDefault="00E779DD" w:rsidP="00E779DD">
      <w:pPr>
        <w:pStyle w:val="Liststycke"/>
        <w:numPr>
          <w:ilvl w:val="0"/>
          <w:numId w:val="4"/>
        </w:numPr>
      </w:pPr>
      <w:r>
        <w:t>arbetsplanering på kort och lång sikt</w:t>
      </w:r>
    </w:p>
    <w:p w14:paraId="7F59CB6A" w14:textId="77777777" w:rsidR="00E779DD" w:rsidRDefault="00E779DD" w:rsidP="00E779DD">
      <w:pPr>
        <w:pStyle w:val="Liststycke"/>
        <w:numPr>
          <w:ilvl w:val="0"/>
          <w:numId w:val="4"/>
        </w:numPr>
      </w:pPr>
      <w:r>
        <w:t>arbetsbelastning</w:t>
      </w:r>
    </w:p>
    <w:p w14:paraId="32DDA71B" w14:textId="77777777" w:rsidR="00E779DD" w:rsidRDefault="00E779DD" w:rsidP="00E779DD">
      <w:pPr>
        <w:pStyle w:val="Liststycke"/>
        <w:numPr>
          <w:ilvl w:val="0"/>
          <w:numId w:val="4"/>
        </w:numPr>
      </w:pPr>
      <w:r>
        <w:t>gränsdragning mellan fritid och arbete</w:t>
      </w:r>
    </w:p>
    <w:p w14:paraId="7C608B8D" w14:textId="77777777" w:rsidR="00E779DD" w:rsidRPr="0082225C" w:rsidRDefault="00E779DD" w:rsidP="00E779DD">
      <w:pPr>
        <w:pStyle w:val="Rubrik2"/>
        <w:numPr>
          <w:ilvl w:val="0"/>
          <w:numId w:val="7"/>
        </w:numPr>
      </w:pPr>
      <w:r>
        <w:t>Arbetsmiljön är tillfredställande med avseende på digital arbetsmiljö</w:t>
      </w:r>
    </w:p>
    <w:p w14:paraId="1ED68AC6" w14:textId="77777777" w:rsidR="00E779DD" w:rsidRDefault="00E779DD" w:rsidP="00E779DD">
      <w:pPr>
        <w:pStyle w:val="Liststycke"/>
        <w:numPr>
          <w:ilvl w:val="0"/>
          <w:numId w:val="11"/>
        </w:numPr>
      </w:pPr>
      <w:r>
        <w:t xml:space="preserve">Ja </w:t>
      </w:r>
      <w:r>
        <w:tab/>
      </w:r>
      <w:sdt>
        <w:sdtPr>
          <w:rPr>
            <w:rFonts w:ascii="MS Gothic" w:eastAsia="MS Gothic" w:hAnsi="MS Gothic"/>
          </w:rPr>
          <w:id w:val="-506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7968CCC" w14:textId="77777777" w:rsidR="00E779DD" w:rsidRPr="006E7C85" w:rsidRDefault="00E779DD" w:rsidP="00E779DD">
      <w:pPr>
        <w:pStyle w:val="Liststycke"/>
        <w:numPr>
          <w:ilvl w:val="0"/>
          <w:numId w:val="11"/>
        </w:numPr>
      </w:pPr>
      <w:r>
        <w:t>Nej</w:t>
      </w:r>
      <w:r>
        <w:tab/>
      </w:r>
      <w:sdt>
        <w:sdtPr>
          <w:rPr>
            <w:rFonts w:ascii="MS Gothic" w:eastAsia="MS Gothic" w:hAnsi="MS Gothic"/>
          </w:rPr>
          <w:id w:val="64324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38B6">
            <w:rPr>
              <w:rFonts w:ascii="MS Gothic" w:eastAsia="MS Gothic" w:hAnsi="MS Gothic" w:hint="eastAsia"/>
            </w:rPr>
            <w:t>☐</w:t>
          </w:r>
        </w:sdtContent>
      </w:sdt>
    </w:p>
    <w:p w14:paraId="55A430CB" w14:textId="77777777" w:rsidR="00E779DD" w:rsidRPr="002D2EE2" w:rsidRDefault="00E779DD" w:rsidP="00E779DD">
      <w:r w:rsidRPr="002D2EE2">
        <w:t>Bedöm aspekter som</w:t>
      </w:r>
      <w:r>
        <w:t>:</w:t>
      </w:r>
    </w:p>
    <w:p w14:paraId="16F0CEEA" w14:textId="77777777" w:rsidR="00E779DD" w:rsidRDefault="00E779DD" w:rsidP="00E779DD">
      <w:pPr>
        <w:pStyle w:val="Liststycke"/>
        <w:numPr>
          <w:ilvl w:val="0"/>
          <w:numId w:val="4"/>
        </w:numPr>
      </w:pPr>
      <w:r>
        <w:t>tillgång ti</w:t>
      </w:r>
      <w:r w:rsidR="00285CA1">
        <w:t>ll de digitala verktyg som</w:t>
      </w:r>
      <w:r>
        <w:t xml:space="preserve"> behövs</w:t>
      </w:r>
    </w:p>
    <w:p w14:paraId="2F3EA174" w14:textId="77777777" w:rsidR="00E779DD" w:rsidRDefault="00E779DD" w:rsidP="00E779DD">
      <w:pPr>
        <w:pStyle w:val="Liststycke"/>
        <w:numPr>
          <w:ilvl w:val="0"/>
          <w:numId w:val="4"/>
        </w:numPr>
      </w:pPr>
      <w:r>
        <w:t>rutiner för digital tillgänglighet och mötesformer</w:t>
      </w:r>
    </w:p>
    <w:p w14:paraId="10C4ACB2" w14:textId="4053BEF0" w:rsidR="00E779DD" w:rsidRDefault="00E779DD" w:rsidP="00E779DD">
      <w:pPr>
        <w:pStyle w:val="Liststycke"/>
        <w:numPr>
          <w:ilvl w:val="0"/>
          <w:numId w:val="4"/>
        </w:numPr>
      </w:pPr>
      <w:r>
        <w:t>fungerande teknik som till exempel VPN-tunnlar och tillgång till stabilt nätverk</w:t>
      </w:r>
    </w:p>
    <w:p w14:paraId="67D0C198" w14:textId="175357A9" w:rsidR="000D50B5" w:rsidRDefault="000D50B5" w:rsidP="00E779DD">
      <w:pPr>
        <w:pStyle w:val="Liststycke"/>
        <w:numPr>
          <w:ilvl w:val="0"/>
          <w:numId w:val="4"/>
        </w:numPr>
      </w:pPr>
      <w:r>
        <w:t>tillräcklig utbildning i de system som används</w:t>
      </w:r>
    </w:p>
    <w:p w14:paraId="6421DC10" w14:textId="77777777" w:rsidR="00E779DD" w:rsidRPr="0082225C" w:rsidRDefault="00E779DD" w:rsidP="00E779DD">
      <w:pPr>
        <w:pStyle w:val="Rubrik2"/>
        <w:numPr>
          <w:ilvl w:val="0"/>
          <w:numId w:val="7"/>
        </w:numPr>
      </w:pPr>
      <w:r>
        <w:t>Har arbetstagaren upplevt fysiska besvär i samband med tidigare distansarbete?</w:t>
      </w:r>
    </w:p>
    <w:p w14:paraId="020442E2" w14:textId="77777777" w:rsidR="00E779DD" w:rsidRDefault="00E779DD" w:rsidP="00E779DD">
      <w:pPr>
        <w:pStyle w:val="Liststycke"/>
        <w:numPr>
          <w:ilvl w:val="0"/>
          <w:numId w:val="12"/>
        </w:numPr>
      </w:pPr>
      <w:r>
        <w:t xml:space="preserve">Ja </w:t>
      </w:r>
      <w:r>
        <w:tab/>
      </w:r>
      <w:sdt>
        <w:sdtPr>
          <w:rPr>
            <w:rFonts w:ascii="MS Gothic" w:eastAsia="MS Gothic" w:hAnsi="MS Gothic"/>
          </w:rPr>
          <w:id w:val="-162630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38B6">
            <w:rPr>
              <w:rFonts w:ascii="MS Gothic" w:eastAsia="MS Gothic" w:hAnsi="MS Gothic" w:hint="eastAsia"/>
            </w:rPr>
            <w:t>☐</w:t>
          </w:r>
        </w:sdtContent>
      </w:sdt>
    </w:p>
    <w:p w14:paraId="78868F3F" w14:textId="77777777" w:rsidR="00E779DD" w:rsidRPr="006E7C85" w:rsidRDefault="00E779DD" w:rsidP="00E779DD">
      <w:pPr>
        <w:pStyle w:val="Liststycke"/>
        <w:numPr>
          <w:ilvl w:val="0"/>
          <w:numId w:val="12"/>
        </w:numPr>
      </w:pPr>
      <w:r>
        <w:t>Nej</w:t>
      </w:r>
      <w:r>
        <w:tab/>
      </w:r>
      <w:sdt>
        <w:sdtPr>
          <w:rPr>
            <w:rFonts w:ascii="MS Gothic" w:eastAsia="MS Gothic" w:hAnsi="MS Gothic"/>
          </w:rPr>
          <w:id w:val="-107335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38B6">
            <w:rPr>
              <w:rFonts w:ascii="MS Gothic" w:eastAsia="MS Gothic" w:hAnsi="MS Gothic" w:hint="eastAsia"/>
            </w:rPr>
            <w:t>☐</w:t>
          </w:r>
        </w:sdtContent>
      </w:sdt>
    </w:p>
    <w:p w14:paraId="5D32581A" w14:textId="77777777" w:rsidR="00E779DD" w:rsidRDefault="00E779DD" w:rsidP="00E779DD"/>
    <w:p w14:paraId="6F6AC3B8" w14:textId="77777777" w:rsidR="00E779DD" w:rsidRPr="0077611F" w:rsidRDefault="00E779DD" w:rsidP="00E779DD">
      <w:pPr>
        <w:rPr>
          <w:i/>
        </w:rPr>
      </w:pPr>
    </w:p>
    <w:p w14:paraId="6DE367B9" w14:textId="77777777" w:rsidR="00E779DD" w:rsidRPr="0077611F" w:rsidRDefault="00E779DD" w:rsidP="00E779DD">
      <w:pPr>
        <w:rPr>
          <w:i/>
        </w:rPr>
      </w:pPr>
      <w:r w:rsidRPr="0077611F">
        <w:rPr>
          <w:i/>
        </w:rPr>
        <w:t>Jag intygar härmed att min distansarbetsplats uppfyller kraven på en god arbetsmiljö med hänsyn taget till den överenskomna omfattningen på distansarbetet.</w:t>
      </w:r>
    </w:p>
    <w:p w14:paraId="480F040A" w14:textId="77777777" w:rsidR="00E779DD" w:rsidRDefault="00E779DD" w:rsidP="00E779DD"/>
    <w:p w14:paraId="031AD9C4" w14:textId="77777777" w:rsidR="00E779DD" w:rsidRDefault="00E779DD" w:rsidP="00E779DD">
      <w:pPr>
        <w:rPr>
          <w:b/>
        </w:rPr>
      </w:pPr>
      <w:r>
        <w:rPr>
          <w:b/>
        </w:rPr>
        <w:t>Namn:</w:t>
      </w:r>
      <w:r>
        <w:rPr>
          <w:b/>
        </w:rPr>
        <w:tab/>
      </w:r>
    </w:p>
    <w:p w14:paraId="3820D76C" w14:textId="77777777" w:rsidR="00E779DD" w:rsidRPr="00DC6170" w:rsidRDefault="00E779DD" w:rsidP="00E779DD">
      <w:pPr>
        <w:rPr>
          <w:b/>
        </w:rPr>
      </w:pPr>
      <w:r>
        <w:rPr>
          <w:b/>
        </w:rPr>
        <w:t>Institution/avdelning: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F50BF3" w14:textId="77777777" w:rsidR="00E779DD" w:rsidRPr="00DC6170" w:rsidRDefault="00E779DD" w:rsidP="00E779DD">
      <w:pPr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D83F38" w14:textId="77777777" w:rsidR="000A7763" w:rsidRPr="00E779DD" w:rsidRDefault="000A7763" w:rsidP="00E779DD"/>
    <w:sectPr w:rsidR="000A7763" w:rsidRPr="00E779D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67C8" w14:textId="77777777" w:rsidR="00BA6142" w:rsidRDefault="00BA6142" w:rsidP="00281D3F">
      <w:pPr>
        <w:spacing w:after="0" w:line="240" w:lineRule="auto"/>
      </w:pPr>
      <w:r>
        <w:separator/>
      </w:r>
    </w:p>
  </w:endnote>
  <w:endnote w:type="continuationSeparator" w:id="0">
    <w:p w14:paraId="3DB82C4E" w14:textId="77777777" w:rsidR="00BA6142" w:rsidRDefault="00BA6142" w:rsidP="002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14099"/>
      <w:docPartObj>
        <w:docPartGallery w:val="Page Numbers (Bottom of Page)"/>
        <w:docPartUnique/>
      </w:docPartObj>
    </w:sdtPr>
    <w:sdtEndPr/>
    <w:sdtContent>
      <w:p w14:paraId="1109C0C4" w14:textId="1BAB89F2" w:rsidR="00EE30DA" w:rsidRDefault="00EE30D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955">
          <w:rPr>
            <w:noProof/>
          </w:rPr>
          <w:t>2</w:t>
        </w:r>
        <w:r>
          <w:fldChar w:fldCharType="end"/>
        </w:r>
      </w:p>
    </w:sdtContent>
  </w:sdt>
  <w:p w14:paraId="3E34EC4E" w14:textId="77777777" w:rsidR="00EE30DA" w:rsidRDefault="00EE30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B7FC" w14:textId="77777777" w:rsidR="00BA6142" w:rsidRDefault="00BA6142" w:rsidP="00281D3F">
      <w:pPr>
        <w:spacing w:after="0" w:line="240" w:lineRule="auto"/>
      </w:pPr>
      <w:r>
        <w:separator/>
      </w:r>
    </w:p>
  </w:footnote>
  <w:footnote w:type="continuationSeparator" w:id="0">
    <w:p w14:paraId="4237249C" w14:textId="77777777" w:rsidR="00BA6142" w:rsidRDefault="00BA6142" w:rsidP="002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6CD7" w14:textId="77777777" w:rsidR="00281D3F" w:rsidRDefault="00EE30DA">
    <w:pPr>
      <w:pStyle w:val="Sidhuvud"/>
    </w:pPr>
    <w:r>
      <w:rPr>
        <w:noProof/>
        <w:lang w:eastAsia="sv-SE"/>
      </w:rPr>
      <w:drawing>
        <wp:inline distT="0" distB="0" distL="0" distR="0" wp14:anchorId="072A6E59" wp14:editId="01D808F4">
          <wp:extent cx="895985" cy="895985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1D3F">
      <w:ptab w:relativeTo="margin" w:alignment="center" w:leader="none"/>
    </w:r>
    <w:r w:rsidR="00281D3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0FE"/>
    <w:multiLevelType w:val="hybridMultilevel"/>
    <w:tmpl w:val="D670488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7C2A"/>
    <w:multiLevelType w:val="hybridMultilevel"/>
    <w:tmpl w:val="4F328C0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72B8F"/>
    <w:multiLevelType w:val="hybridMultilevel"/>
    <w:tmpl w:val="B5DAFD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A20E0"/>
    <w:multiLevelType w:val="hybridMultilevel"/>
    <w:tmpl w:val="CF325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4E8B"/>
    <w:multiLevelType w:val="hybridMultilevel"/>
    <w:tmpl w:val="FD9E4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232B5"/>
    <w:multiLevelType w:val="hybridMultilevel"/>
    <w:tmpl w:val="07B65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44C69"/>
    <w:multiLevelType w:val="hybridMultilevel"/>
    <w:tmpl w:val="B5DC3F5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854FC"/>
    <w:multiLevelType w:val="hybridMultilevel"/>
    <w:tmpl w:val="428075CA"/>
    <w:lvl w:ilvl="0" w:tplc="642EAA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C09C6"/>
    <w:multiLevelType w:val="hybridMultilevel"/>
    <w:tmpl w:val="A538BE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913F2"/>
    <w:multiLevelType w:val="hybridMultilevel"/>
    <w:tmpl w:val="AA6C5FE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15D1A"/>
    <w:multiLevelType w:val="hybridMultilevel"/>
    <w:tmpl w:val="EF16D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A17E7"/>
    <w:multiLevelType w:val="hybridMultilevel"/>
    <w:tmpl w:val="43FEF3F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F0"/>
    <w:rsid w:val="00016CC1"/>
    <w:rsid w:val="00067F29"/>
    <w:rsid w:val="0008733F"/>
    <w:rsid w:val="000A7763"/>
    <w:rsid w:val="000D50B5"/>
    <w:rsid w:val="000F2356"/>
    <w:rsid w:val="000F44E9"/>
    <w:rsid w:val="0011156C"/>
    <w:rsid w:val="001C6C59"/>
    <w:rsid w:val="00240128"/>
    <w:rsid w:val="00242DC8"/>
    <w:rsid w:val="00281D3F"/>
    <w:rsid w:val="00285CA1"/>
    <w:rsid w:val="002D2EE2"/>
    <w:rsid w:val="0036157B"/>
    <w:rsid w:val="003A5360"/>
    <w:rsid w:val="00475BB7"/>
    <w:rsid w:val="00526EEE"/>
    <w:rsid w:val="005338B6"/>
    <w:rsid w:val="00564174"/>
    <w:rsid w:val="005D6773"/>
    <w:rsid w:val="006041AD"/>
    <w:rsid w:val="00626E35"/>
    <w:rsid w:val="00631FF0"/>
    <w:rsid w:val="006D572E"/>
    <w:rsid w:val="006E6CEE"/>
    <w:rsid w:val="006E7C85"/>
    <w:rsid w:val="006F093F"/>
    <w:rsid w:val="0072677F"/>
    <w:rsid w:val="0077611F"/>
    <w:rsid w:val="007E1D2D"/>
    <w:rsid w:val="007F3FCC"/>
    <w:rsid w:val="00800955"/>
    <w:rsid w:val="0082225C"/>
    <w:rsid w:val="0083260C"/>
    <w:rsid w:val="00865DAE"/>
    <w:rsid w:val="00874828"/>
    <w:rsid w:val="008D05B1"/>
    <w:rsid w:val="008E089B"/>
    <w:rsid w:val="009A47D8"/>
    <w:rsid w:val="00A527F0"/>
    <w:rsid w:val="00A861F0"/>
    <w:rsid w:val="00AF1D1E"/>
    <w:rsid w:val="00B86FA1"/>
    <w:rsid w:val="00BA6024"/>
    <w:rsid w:val="00BA6142"/>
    <w:rsid w:val="00C87C62"/>
    <w:rsid w:val="00CB2024"/>
    <w:rsid w:val="00D108EE"/>
    <w:rsid w:val="00D266BB"/>
    <w:rsid w:val="00D32F4F"/>
    <w:rsid w:val="00DC6170"/>
    <w:rsid w:val="00DE23F5"/>
    <w:rsid w:val="00E75404"/>
    <w:rsid w:val="00E779DD"/>
    <w:rsid w:val="00EB1166"/>
    <w:rsid w:val="00EE30DA"/>
    <w:rsid w:val="00EF2889"/>
    <w:rsid w:val="00F10985"/>
    <w:rsid w:val="00F12FCC"/>
    <w:rsid w:val="00F2082A"/>
    <w:rsid w:val="00F23214"/>
    <w:rsid w:val="00F351BA"/>
    <w:rsid w:val="00FC2A32"/>
    <w:rsid w:val="00FC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B011"/>
  <w15:chartTrackingRefBased/>
  <w15:docId w15:val="{D4D503FE-F568-4500-90C9-185B8BF4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0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527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527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A527F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81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1D3F"/>
  </w:style>
  <w:style w:type="paragraph" w:styleId="Sidfot">
    <w:name w:val="footer"/>
    <w:basedOn w:val="Normal"/>
    <w:link w:val="SidfotChar"/>
    <w:uiPriority w:val="99"/>
    <w:unhideWhenUsed/>
    <w:rsid w:val="00281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1D3F"/>
  </w:style>
  <w:style w:type="character" w:customStyle="1" w:styleId="Rubrik1Char">
    <w:name w:val="Rubrik 1 Char"/>
    <w:basedOn w:val="Standardstycketeckensnitt"/>
    <w:link w:val="Rubrik1"/>
    <w:uiPriority w:val="9"/>
    <w:rsid w:val="00F109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85CA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85CA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85CA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5CA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5CA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5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5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Karlstads Universitet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Lindström</dc:creator>
  <cp:keywords/>
  <dc:description/>
  <cp:lastModifiedBy>Microsoft Office User</cp:lastModifiedBy>
  <cp:revision>2</cp:revision>
  <dcterms:created xsi:type="dcterms:W3CDTF">2021-10-11T12:38:00Z</dcterms:created>
  <dcterms:modified xsi:type="dcterms:W3CDTF">2021-10-11T12:38:00Z</dcterms:modified>
</cp:coreProperties>
</file>